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AF" w:rsidRDefault="00D979AF" w:rsidP="00D979AF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北京国家粮食交易中心</w:t>
      </w:r>
    </w:p>
    <w:p w:rsidR="00D979AF" w:rsidRDefault="00D979AF" w:rsidP="00D979AF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竞价交易粮食验收确认单</w:t>
      </w:r>
    </w:p>
    <w:p w:rsidR="00D979AF" w:rsidRDefault="00D979AF" w:rsidP="00D979AF">
      <w:pPr>
        <w:ind w:firstLineChars="200" w:firstLine="420"/>
        <w:rPr>
          <w:rFonts w:hint="eastAsia"/>
        </w:rPr>
      </w:pPr>
    </w:p>
    <w:p w:rsidR="00D979AF" w:rsidRDefault="00D979AF" w:rsidP="00D979AF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卖方：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D979AF" w:rsidRDefault="00D979AF" w:rsidP="00D979AF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买方：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</w:t>
      </w:r>
    </w:p>
    <w:p w:rsidR="00D979AF" w:rsidRDefault="00D979AF" w:rsidP="00D979AF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合同号：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；   </w:t>
      </w:r>
    </w:p>
    <w:p w:rsidR="00D979AF" w:rsidRDefault="00D979AF" w:rsidP="00D979AF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根据北京国家粮食交易中心《2021年密云区级储备小麦竞价销售</w:t>
      </w:r>
      <w:r>
        <w:rPr>
          <w:rFonts w:ascii="宋体" w:hAnsi="宋体"/>
          <w:sz w:val="28"/>
          <w:szCs w:val="28"/>
        </w:rPr>
        <w:t>交易</w:t>
      </w:r>
      <w:r>
        <w:rPr>
          <w:rFonts w:ascii="宋体" w:hAnsi="宋体" w:hint="eastAsia"/>
          <w:sz w:val="28"/>
          <w:szCs w:val="28"/>
        </w:rPr>
        <w:t>会交易细则》规定，依据双方签订合同约定，卖方供货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吨，双方已验收交接完毕且收取销售发票，双方无任何争议。</w:t>
      </w:r>
    </w:p>
    <w:p w:rsidR="00D979AF" w:rsidRDefault="00D979AF" w:rsidP="00D979AF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其他情况说明：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D979AF" w:rsidRDefault="00D979AF" w:rsidP="00D979AF">
      <w:pPr>
        <w:spacing w:line="500" w:lineRule="exact"/>
        <w:ind w:firstLineChars="200" w:firstLine="640"/>
        <w:rPr>
          <w:rFonts w:ascii="宋体" w:hAnsi="宋体" w:hint="eastAsia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D979AF" w:rsidTr="009D3FDF">
        <w:trPr>
          <w:trHeight w:val="608"/>
        </w:trPr>
        <w:tc>
          <w:tcPr>
            <w:tcW w:w="4261" w:type="dxa"/>
            <w:vAlign w:val="center"/>
          </w:tcPr>
          <w:p w:rsidR="00D979AF" w:rsidRDefault="00D979AF" w:rsidP="009D3FDF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买 方 单 位</w:t>
            </w:r>
          </w:p>
        </w:tc>
        <w:tc>
          <w:tcPr>
            <w:tcW w:w="4261" w:type="dxa"/>
            <w:vAlign w:val="center"/>
          </w:tcPr>
          <w:p w:rsidR="00D979AF" w:rsidRDefault="00D979AF" w:rsidP="009D3FDF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卖 方 单 位</w:t>
            </w:r>
          </w:p>
        </w:tc>
      </w:tr>
      <w:tr w:rsidR="00D979AF" w:rsidTr="009D3FDF">
        <w:trPr>
          <w:trHeight w:val="2796"/>
        </w:trPr>
        <w:tc>
          <w:tcPr>
            <w:tcW w:w="4261" w:type="dxa"/>
          </w:tcPr>
          <w:p w:rsidR="00D979AF" w:rsidRDefault="00D979AF" w:rsidP="009D3FDF">
            <w:pPr>
              <w:spacing w:line="5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接受代表（签字）：</w:t>
            </w:r>
          </w:p>
          <w:p w:rsidR="00D979AF" w:rsidRDefault="00D979AF" w:rsidP="009D3FDF">
            <w:pPr>
              <w:spacing w:line="500" w:lineRule="exact"/>
              <w:ind w:left="1600" w:firstLineChars="200" w:firstLine="60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</w:t>
            </w:r>
          </w:p>
          <w:p w:rsidR="00D979AF" w:rsidRDefault="00D979AF" w:rsidP="009D3FDF">
            <w:pPr>
              <w:spacing w:line="500" w:lineRule="exact"/>
              <w:ind w:left="1600"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D979AF" w:rsidRDefault="00D979AF" w:rsidP="009D3FDF">
            <w:pPr>
              <w:spacing w:line="500" w:lineRule="exact"/>
              <w:ind w:left="1600" w:firstLineChars="200" w:firstLine="60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（单位公章）</w:t>
            </w:r>
          </w:p>
          <w:p w:rsidR="00D979AF" w:rsidRDefault="00D979AF" w:rsidP="009D3FDF">
            <w:pPr>
              <w:spacing w:line="500" w:lineRule="exact"/>
              <w:ind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D979AF" w:rsidRDefault="00D979AF" w:rsidP="009D3FDF">
            <w:pPr>
              <w:spacing w:line="5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联系电话：</w:t>
            </w:r>
          </w:p>
        </w:tc>
        <w:tc>
          <w:tcPr>
            <w:tcW w:w="4261" w:type="dxa"/>
          </w:tcPr>
          <w:p w:rsidR="00D979AF" w:rsidRDefault="00D979AF" w:rsidP="009D3FDF">
            <w:pPr>
              <w:spacing w:line="5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供货代表（签字）：</w:t>
            </w:r>
          </w:p>
          <w:p w:rsidR="00D979AF" w:rsidRDefault="00D979AF" w:rsidP="009D3FDF">
            <w:pPr>
              <w:spacing w:line="500" w:lineRule="exact"/>
              <w:ind w:left="1920" w:firstLineChars="200" w:firstLine="60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</w:t>
            </w:r>
          </w:p>
          <w:p w:rsidR="00D979AF" w:rsidRDefault="00D979AF" w:rsidP="009D3FDF">
            <w:pPr>
              <w:spacing w:line="500" w:lineRule="exact"/>
              <w:ind w:left="1920"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D979AF" w:rsidRDefault="00D979AF" w:rsidP="009D3FDF">
            <w:pPr>
              <w:spacing w:line="500" w:lineRule="exact"/>
              <w:ind w:leftChars="914" w:left="1919" w:firstLineChars="50" w:firstLine="15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（单位公章）</w:t>
            </w:r>
          </w:p>
          <w:p w:rsidR="00D979AF" w:rsidRDefault="00D979AF" w:rsidP="009D3FDF">
            <w:pPr>
              <w:spacing w:line="500" w:lineRule="exact"/>
              <w:ind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D979AF" w:rsidRDefault="00D979AF" w:rsidP="009D3FDF">
            <w:pPr>
              <w:spacing w:line="5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联系电话：</w:t>
            </w:r>
          </w:p>
        </w:tc>
      </w:tr>
    </w:tbl>
    <w:p w:rsidR="00D979AF" w:rsidRDefault="00D979AF" w:rsidP="00D979AF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 请双方全额结算完毕，填写“验收确认单”后，由卖方送达北京国家粮食交易中心，方可办理履约保证金退还手续。</w:t>
      </w:r>
    </w:p>
    <w:p w:rsidR="00D979AF" w:rsidRDefault="00D979AF" w:rsidP="00D979AF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D979AF" w:rsidRDefault="00D979AF" w:rsidP="00D979AF">
      <w:pPr>
        <w:spacing w:line="500" w:lineRule="exact"/>
        <w:ind w:firstLineChars="200" w:firstLine="56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签署日期：     年  月  日</w:t>
      </w:r>
    </w:p>
    <w:p w:rsidR="00D979AF" w:rsidRDefault="00D979AF" w:rsidP="00D979AF">
      <w:pPr>
        <w:spacing w:line="500" w:lineRule="exac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  <w:u w:val="single"/>
        </w:rPr>
        <w:t xml:space="preserve">                                                      </w:t>
      </w:r>
    </w:p>
    <w:p w:rsidR="00D979AF" w:rsidRDefault="00D979AF" w:rsidP="00D979AF">
      <w:pPr>
        <w:spacing w:line="50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单位：北京国家粮食交易中心             电话：010－63564598</w:t>
      </w:r>
    </w:p>
    <w:p w:rsidR="00D979AF" w:rsidRDefault="00D979AF" w:rsidP="00D979AF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地址：北京市西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城区广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安门南街60号5号楼  联系人：姜晓光</w:t>
      </w:r>
    </w:p>
    <w:p w:rsidR="00D979AF" w:rsidRDefault="00D979AF" w:rsidP="00D979AF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邮编：100054                           传真：010－63565772</w:t>
      </w:r>
    </w:p>
    <w:p w:rsidR="00F02518" w:rsidRDefault="00F02518"/>
    <w:sectPr w:rsidR="00F02518">
      <w:footerReference w:type="even" r:id="rId4"/>
      <w:footerReference w:type="default" r:id="rId5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C82" w:rsidRDefault="00D979A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2D4C82" w:rsidRDefault="00D979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C82" w:rsidRDefault="00D979A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2D4C82" w:rsidRDefault="00D979A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9AF"/>
    <w:rsid w:val="00D979AF"/>
    <w:rsid w:val="00F0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79AF"/>
  </w:style>
  <w:style w:type="paragraph" w:styleId="a4">
    <w:name w:val="footer"/>
    <w:basedOn w:val="a"/>
    <w:link w:val="Char"/>
    <w:rsid w:val="00D97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979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2021-04-28T06:40:00Z</dcterms:created>
  <dcterms:modified xsi:type="dcterms:W3CDTF">2021-04-28T06:41:00Z</dcterms:modified>
</cp:coreProperties>
</file>